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9FF1" w14:textId="7F423FFD" w:rsidR="00C50672" w:rsidRPr="00C50672" w:rsidRDefault="00C50672" w:rsidP="00B476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KODEKS ETYKI</w:t>
      </w:r>
    </w:p>
    <w:p w14:paraId="15E8D392" w14:textId="568035FB" w:rsidR="00C50672" w:rsidRPr="00C50672" w:rsidRDefault="00C50672" w:rsidP="00C50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pracowników </w:t>
      </w:r>
      <w:r w:rsidR="006B2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Szkoły Podstawowej nr 396 w Warszawie</w:t>
      </w:r>
    </w:p>
    <w:p w14:paraId="200934A0" w14:textId="77777777" w:rsidR="00C50672" w:rsidRPr="00C50672" w:rsidRDefault="00C50672" w:rsidP="00C50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C349487" w14:textId="77777777" w:rsidR="00C50672" w:rsidRPr="00C50672" w:rsidRDefault="00C50672" w:rsidP="00C50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1</w:t>
      </w:r>
    </w:p>
    <w:p w14:paraId="2832AD93" w14:textId="77777777" w:rsidR="00C50672" w:rsidRPr="00C50672" w:rsidRDefault="00C50672" w:rsidP="00C50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DEFINICJE</w:t>
      </w:r>
    </w:p>
    <w:p w14:paraId="3B39B286" w14:textId="77777777" w:rsidR="00C50672" w:rsidRPr="00C50672" w:rsidRDefault="00C50672" w:rsidP="00C506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14:paraId="2F829B84" w14:textId="241B47C2" w:rsidR="00C50672" w:rsidRPr="00C50672" w:rsidRDefault="00C50672" w:rsidP="00C506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Ilekroć w Kodeksie Etyki pracowników </w:t>
      </w:r>
      <w:r w:rsidR="006B20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Szkoły Podstawowej nr 396 w Warszawie </w:t>
      </w:r>
      <w:r w:rsidRPr="00C50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jest mowa o:</w:t>
      </w:r>
    </w:p>
    <w:p w14:paraId="2D3409ED" w14:textId="0317EAF2" w:rsidR="00C50672" w:rsidRPr="00C50672" w:rsidRDefault="00C50672" w:rsidP="00C50672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Pracodawcy – rozumie się przez to</w:t>
      </w:r>
      <w:r w:rsidR="006B2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dyrektora szkoły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406DA64F" w14:textId="0CFDB11C" w:rsidR="006B2070" w:rsidRDefault="00C50672" w:rsidP="006B2070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Pracowniku </w:t>
      </w:r>
      <w:r w:rsidR="006B2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Szkoły, Pracowniku 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rozumie się przez to osobę zatrudnioną w </w:t>
      </w:r>
      <w:r w:rsidR="006B2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 396  w</w:t>
      </w:r>
      <w:r w:rsidR="000E4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6B2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Warszaw</w:t>
      </w:r>
      <w:r w:rsidR="006B2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ie.</w:t>
      </w:r>
    </w:p>
    <w:p w14:paraId="7D0AD9B1" w14:textId="77777777" w:rsidR="006B2070" w:rsidRPr="00C50672" w:rsidRDefault="006B2070" w:rsidP="006B2070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AAC03D" w14:textId="77777777" w:rsidR="00C50672" w:rsidRPr="00C50672" w:rsidRDefault="00C50672" w:rsidP="00C50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2</w:t>
      </w:r>
    </w:p>
    <w:p w14:paraId="6F9DDB72" w14:textId="77777777" w:rsidR="00C50672" w:rsidRPr="00C50672" w:rsidRDefault="00C50672" w:rsidP="00C50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</w:t>
      </w:r>
      <w:r w:rsidRPr="00C506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OGÓLNE</w:t>
      </w:r>
    </w:p>
    <w:p w14:paraId="15F884DA" w14:textId="77777777" w:rsidR="00C50672" w:rsidRPr="00C50672" w:rsidRDefault="00C50672" w:rsidP="00C506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</w:p>
    <w:p w14:paraId="7A0D49FA" w14:textId="580A15CA" w:rsidR="00C50672" w:rsidRPr="00C50672" w:rsidRDefault="00C50672" w:rsidP="00C50672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Kodeks Etyki pracowników </w:t>
      </w:r>
      <w:r w:rsidR="006B2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 396 w 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Warszaw</w:t>
      </w:r>
      <w:r w:rsidR="006B2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zwany dalej „Kodeksem Etyki”, wyznacza standardy postępowania Pracowników </w:t>
      </w:r>
      <w:r w:rsidR="006B2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związku z wykonywaniem przez nich zadań rozumian</w:t>
      </w:r>
      <w:r w:rsidR="006B2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tylko jako wykonywanie poleceń zwierzchników, lecz również jako służenie interesom państwa i społeczności lokalnej oraz postępowanie zgodnie z wartościami przyjętymi w demokratycznym społeczeństwie.</w:t>
      </w:r>
    </w:p>
    <w:p w14:paraId="6ADBF128" w14:textId="77777777" w:rsidR="00C50672" w:rsidRPr="00C50672" w:rsidRDefault="00C50672" w:rsidP="00C50672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Etyka oznacza normy moralne, które przekładają ogólne ideały i wartości, przyjęte przez społeczeństwo, na praktykę dnia codziennego.</w:t>
      </w:r>
    </w:p>
    <w:p w14:paraId="12BF76C2" w14:textId="04DB0E04" w:rsidR="00C50672" w:rsidRPr="00C50672" w:rsidRDefault="00C50672" w:rsidP="00C50672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Normy Kodeksu Etyki naruszają Pracownicy</w:t>
      </w:r>
      <w:r w:rsidR="006B2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którzy swoim postępowaniem, </w:t>
      </w:r>
      <w:r w:rsidRPr="00C50672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w miejscu pracy, jak i poza nim, stwarzają ryzyko utraty zaufania niezbędnego do wykonywania zadań publicznych.</w:t>
      </w:r>
    </w:p>
    <w:p w14:paraId="563BA141" w14:textId="3D6D81DA" w:rsidR="00C50672" w:rsidRPr="00C50672" w:rsidRDefault="00C50672" w:rsidP="00C50672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Pracownik </w:t>
      </w:r>
      <w:r w:rsidR="006B20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Szkoły </w:t>
      </w:r>
      <w:r w:rsidRPr="00C506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obowiązany jest do przestrzegania przepisów Kodeksu Etyki.</w:t>
      </w:r>
    </w:p>
    <w:p w14:paraId="48A61DF8" w14:textId="77777777" w:rsidR="00C50672" w:rsidRPr="00C50672" w:rsidRDefault="00C50672" w:rsidP="00C506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8CEC811" w14:textId="77777777" w:rsidR="00C50672" w:rsidRPr="00C50672" w:rsidRDefault="00C50672" w:rsidP="00C506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DE0B9D" w14:textId="77777777" w:rsidR="00C50672" w:rsidRPr="00C50672" w:rsidRDefault="00C50672" w:rsidP="00C50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3</w:t>
      </w:r>
    </w:p>
    <w:p w14:paraId="34708544" w14:textId="3C19D8BD" w:rsidR="00C50672" w:rsidRPr="00C50672" w:rsidRDefault="00C50672" w:rsidP="00C506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ZASADY POSTĘPOWANIA PRACOWNIKÓW </w:t>
      </w:r>
      <w:r w:rsidR="006B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SZKOŁY</w:t>
      </w:r>
    </w:p>
    <w:p w14:paraId="5BB545A9" w14:textId="77777777" w:rsidR="00C50672" w:rsidRPr="00C50672" w:rsidRDefault="00C50672" w:rsidP="00C50672">
      <w:pPr>
        <w:tabs>
          <w:tab w:val="left" w:pos="45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14:paraId="543E5AEE" w14:textId="1C9CB8CA" w:rsidR="00C50672" w:rsidRPr="00C50672" w:rsidRDefault="00C50672" w:rsidP="00C5067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Kodeks Etyki określa zasady postępowania Pracowników </w:t>
      </w:r>
      <w:r w:rsidR="006B2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Przestrzeganie tych zasad jest gwarancją kompetencji, odpowiedzialności i wysokich walorów moralnych Pracowników.</w:t>
      </w:r>
    </w:p>
    <w:p w14:paraId="773343EF" w14:textId="19C42C76" w:rsidR="00C50672" w:rsidRPr="00C50672" w:rsidRDefault="00C50672" w:rsidP="00C50672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Właściwą postawę pracowników zatrudnionych w </w:t>
      </w:r>
      <w:r w:rsidR="006B2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 396 w 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Warszaw</w:t>
      </w:r>
      <w:r w:rsidR="006B2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wyznaczają zasady:</w:t>
      </w:r>
    </w:p>
    <w:p w14:paraId="04C2221C" w14:textId="77777777" w:rsidR="00C50672" w:rsidRPr="00C50672" w:rsidRDefault="00C50672" w:rsidP="00C50672">
      <w:pPr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praworządności:</w:t>
      </w:r>
    </w:p>
    <w:p w14:paraId="26A3506F" w14:textId="15EA707A" w:rsidR="00C50672" w:rsidRPr="00C50672" w:rsidRDefault="00C50672" w:rsidP="00C50672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 wykonuje swoje obowiązki ze szczególną starannością, zgodnie z obowiązującym prawem, mając na względzie interes publiczny. Podejmowane rozstrzygnięcia opiera na prawidłowo dokonanych ustaleniach, a uzyskane w wyniku prowadzonych postępowań informacje wykorzystuje wyłącznie do celów służbowych;</w:t>
      </w:r>
    </w:p>
    <w:p w14:paraId="62517801" w14:textId="77777777" w:rsidR="00C50672" w:rsidRPr="00C50672" w:rsidRDefault="00C50672" w:rsidP="00C50672">
      <w:pPr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uczciwości i rzetelności:</w:t>
      </w:r>
    </w:p>
    <w:p w14:paraId="6A75BBB7" w14:textId="6CB7B181" w:rsidR="00C50672" w:rsidRPr="00C50672" w:rsidRDefault="00C50672" w:rsidP="00C50672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 podczas wykonywania swoich obowiązków jest bezinteresowny i bezstronny, równo traktuje wszystkich, z poszanowaniem ich prawa do prywatności i godności.</w:t>
      </w:r>
    </w:p>
    <w:p w14:paraId="41AF5743" w14:textId="5E21A463" w:rsidR="00C50672" w:rsidRPr="00C50672" w:rsidRDefault="00C50672" w:rsidP="00C50672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 nie podejmuje żadnych prac oraz zajęć, które pozostawałyby w sprzeczności lub byłyby związane z wykonywanymi obowiązkami.</w:t>
      </w:r>
    </w:p>
    <w:p w14:paraId="7EB381DF" w14:textId="0F8F4C44" w:rsidR="00C50672" w:rsidRPr="00C50672" w:rsidRDefault="00C50672" w:rsidP="00C50672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przypadkach konfliktu interesów w sprawach prywatnych i urzędowych Pracownik </w:t>
      </w:r>
      <w:r w:rsidR="006B2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 396 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informuje o tym fakcie bezpośredniego przełożonego</w:t>
      </w:r>
      <w:r w:rsidR="006B2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0E14235" w14:textId="77777777" w:rsidR="00C50672" w:rsidRPr="00C50672" w:rsidRDefault="00C50672" w:rsidP="00C50672">
      <w:pPr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jawności:</w:t>
      </w:r>
    </w:p>
    <w:p w14:paraId="7CB5AE89" w14:textId="7B8035B7" w:rsidR="00C50672" w:rsidRPr="00C50672" w:rsidRDefault="00C50672" w:rsidP="00C50672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Pracownik, zwłaszcza gospodarujący środkami publicznymi, dokonuje czynności w sposób jawny oraz zgodny z przyjętymi standardami, a uzyskane informacje o</w:t>
      </w:r>
      <w:r w:rsidR="000E4E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charakterze publicznym udostępnia w pełnym zakresie, z wyłączeniem informacji chronionych przepisami prawa;</w:t>
      </w:r>
    </w:p>
    <w:p w14:paraId="60F5C251" w14:textId="77777777" w:rsidR="00C50672" w:rsidRPr="00C50672" w:rsidRDefault="00C50672" w:rsidP="00C50672">
      <w:pPr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profesjonalizmu:</w:t>
      </w:r>
    </w:p>
    <w:p w14:paraId="4F2C83B4" w14:textId="4B76E583" w:rsidR="00C50672" w:rsidRPr="00C50672" w:rsidRDefault="00C50672" w:rsidP="00C50672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Pracownik wykonuje zadania sumiennie i sprawnie, wykorzystując w pełni posiadaną wiedzę i doświadczenie. Docieka prawdy i daje jej świadectwo swoim postępowaniem. Dba o systematyczne podnoszenie kwalifikacji zawodowych; </w:t>
      </w:r>
    </w:p>
    <w:p w14:paraId="79C567E7" w14:textId="77777777" w:rsidR="00C50672" w:rsidRPr="00C50672" w:rsidRDefault="00C50672" w:rsidP="00C50672">
      <w:pPr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neutralności:</w:t>
      </w:r>
    </w:p>
    <w:p w14:paraId="25300F1E" w14:textId="2B4FA7EF" w:rsidR="00C50672" w:rsidRPr="00C50672" w:rsidRDefault="00C50672" w:rsidP="00C50672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 nie ulega wpływom i naciskom, które mogą prowadzić do działań stronniczych lub sprzecznych z interesem publicznym. Dba o jasność i przejrzystość własnych relacji z otoczeniem;</w:t>
      </w:r>
    </w:p>
    <w:p w14:paraId="3FC0B1AA" w14:textId="77777777" w:rsidR="00C50672" w:rsidRPr="00C50672" w:rsidRDefault="00C50672" w:rsidP="00C50672">
      <w:pPr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współodpowiedzialności za działania:</w:t>
      </w:r>
    </w:p>
    <w:p w14:paraId="5E6C9056" w14:textId="1D4153CE" w:rsidR="00C50672" w:rsidRPr="00C50672" w:rsidRDefault="00C50672" w:rsidP="00C50672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Pracownik nie uchyla się od podejmowania decyzji oraz wynikających z nich konsekwencji. Udziela rzetelnych informacji, a relacje służbowe opiera na współpracy, koleżeństwie, wzajemnym szacunku, pomocy oraz dzieleniu się doświadczeniem i wiedzą. Godnie zachowuje się w miejscu pracy i poza nim, a swoją 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postawą nie narusza porządku prawnego w sposób powodujący obniżenie autorytetu i wiarygodności.</w:t>
      </w:r>
    </w:p>
    <w:p w14:paraId="05EA1B52" w14:textId="77777777" w:rsidR="00C50672" w:rsidRPr="00C50672" w:rsidRDefault="00C50672" w:rsidP="00C506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126D7BC" w14:textId="77777777" w:rsidR="00C50672" w:rsidRPr="00C50672" w:rsidRDefault="00C50672" w:rsidP="00C50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4</w:t>
      </w:r>
    </w:p>
    <w:p w14:paraId="4A2EEA96" w14:textId="77777777" w:rsidR="00C50672" w:rsidRPr="00C50672" w:rsidRDefault="00C50672" w:rsidP="00C50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POLITYKA GOŚCINNOŚCI</w:t>
      </w:r>
    </w:p>
    <w:p w14:paraId="04EA6B8A" w14:textId="77777777" w:rsidR="00C50672" w:rsidRPr="00C50672" w:rsidRDefault="00C50672" w:rsidP="00C50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</w:t>
      </w:r>
    </w:p>
    <w:p w14:paraId="302C536B" w14:textId="18FDEDBD" w:rsidR="00C50672" w:rsidRPr="00C50672" w:rsidRDefault="00C50672" w:rsidP="00C50672">
      <w:pPr>
        <w:numPr>
          <w:ilvl w:val="0"/>
          <w:numId w:val="4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Zabrania się, z wyjątkiem o którym mowa w ust. 2, przyjmowania korzyści (m.in.: upominków, świadczeń, dowodów wdzięczności) od </w:t>
      </w:r>
      <w:r w:rsidR="00065F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rodziców, uczniów oraz </w:t>
      </w: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wszelkich klientów i interesariuszy</w:t>
      </w:r>
      <w:r w:rsidR="004831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Dotyczy to w szczególności:</w:t>
      </w:r>
    </w:p>
    <w:p w14:paraId="2F88F1E2" w14:textId="77777777" w:rsidR="00C50672" w:rsidRPr="00C50672" w:rsidRDefault="00C50672" w:rsidP="00C50672">
      <w:pPr>
        <w:numPr>
          <w:ilvl w:val="0"/>
          <w:numId w:val="8"/>
        </w:numPr>
        <w:tabs>
          <w:tab w:val="left" w:pos="0"/>
        </w:tabs>
        <w:spacing w:after="0"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osób i podmiotów starających się o wydanie decyzji administracyjnej, dokumentów, zaświadczeń – Pracownik Urzędu nie przyjmuje żadnych dowodów wdzięczności przed złożeniem wniosku, w trakcie załatwiania sprawy ani po jej zakończeniu;</w:t>
      </w:r>
    </w:p>
    <w:p w14:paraId="33B445EA" w14:textId="77777777" w:rsidR="00C50672" w:rsidRPr="00C50672" w:rsidRDefault="00C50672" w:rsidP="00C50672">
      <w:pPr>
        <w:numPr>
          <w:ilvl w:val="0"/>
          <w:numId w:val="8"/>
        </w:numPr>
        <w:tabs>
          <w:tab w:val="left" w:pos="0"/>
        </w:tabs>
        <w:spacing w:after="0"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wykonawców starających się lub mogących się starać o zamówienie publiczne;</w:t>
      </w:r>
    </w:p>
    <w:p w14:paraId="25EB018B" w14:textId="750369A6" w:rsidR="00C50672" w:rsidRPr="00C50672" w:rsidRDefault="00C50672" w:rsidP="00C50672">
      <w:pPr>
        <w:numPr>
          <w:ilvl w:val="0"/>
          <w:numId w:val="8"/>
        </w:numPr>
        <w:tabs>
          <w:tab w:val="left" w:pos="0"/>
        </w:tabs>
        <w:spacing w:after="0"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podmiotów, z którymi łączą </w:t>
      </w:r>
      <w:r w:rsidR="004325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Szkołę </w:t>
      </w: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relacje majątkowe (np. najem lokali);</w:t>
      </w:r>
    </w:p>
    <w:p w14:paraId="57E029E7" w14:textId="77777777" w:rsidR="00C50672" w:rsidRPr="00C50672" w:rsidRDefault="00C50672" w:rsidP="00C50672">
      <w:pPr>
        <w:numPr>
          <w:ilvl w:val="0"/>
          <w:numId w:val="8"/>
        </w:numPr>
        <w:tabs>
          <w:tab w:val="left" w:pos="0"/>
        </w:tabs>
        <w:spacing w:after="0"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podwładnych.</w:t>
      </w:r>
    </w:p>
    <w:p w14:paraId="4DB455CA" w14:textId="106F4676" w:rsidR="00C50672" w:rsidRPr="00C50672" w:rsidRDefault="00C50672" w:rsidP="00C50672">
      <w:pPr>
        <w:numPr>
          <w:ilvl w:val="0"/>
          <w:numId w:val="4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Dopuszcza się możliwość przyjęcia przez Pracownika:</w:t>
      </w:r>
    </w:p>
    <w:p w14:paraId="1A4BFC2E" w14:textId="77777777" w:rsidR="00C50672" w:rsidRPr="00C50672" w:rsidRDefault="00C50672" w:rsidP="00C50672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okazjonalnie kwiatów lub produktów spożywczych o krótkim terminie przydatności, o wartości nieprzekraczającej 100 zł;</w:t>
      </w:r>
    </w:p>
    <w:p w14:paraId="7016235C" w14:textId="7E3BCBFD" w:rsidR="00C50672" w:rsidRPr="00C50672" w:rsidRDefault="00C50672" w:rsidP="00C50672">
      <w:pPr>
        <w:numPr>
          <w:ilvl w:val="0"/>
          <w:numId w:val="11"/>
        </w:numPr>
        <w:tabs>
          <w:tab w:val="left" w:pos="0"/>
        </w:tabs>
        <w:spacing w:after="0"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materiałów promocyjnych lub informacyjnych przekazywanych lub otrzymywanych wraz z materiałami szkoleniowymi, powszechnie przekazywanych w formie reklamy i promocji (rozumianych jako przedmioty reklamowe przeznaczone do bezpłatnej dystrybucji opatrzone znakiem, tekstem lub grafiką jednoznacznie kojarzącą się z </w:t>
      </w:r>
      <w:r w:rsidR="00B4765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promowaną instytucją lub firmą);</w:t>
      </w:r>
    </w:p>
    <w:p w14:paraId="62B7D9D6" w14:textId="77777777" w:rsidR="00C50672" w:rsidRPr="00C50672" w:rsidRDefault="00C50672" w:rsidP="00C50672">
      <w:pPr>
        <w:numPr>
          <w:ilvl w:val="0"/>
          <w:numId w:val="4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Wyjątków, o których mowa w ust. 2 nie można interpretować rozszerzająco.</w:t>
      </w:r>
    </w:p>
    <w:p w14:paraId="422CDE2E" w14:textId="77777777" w:rsidR="00C50672" w:rsidRPr="00C50672" w:rsidRDefault="00C50672" w:rsidP="00C50672">
      <w:pPr>
        <w:numPr>
          <w:ilvl w:val="0"/>
          <w:numId w:val="4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Wartość otrzymanej korzyści majątkowej szacuje się na podstawie średniej ceny rynkowej takiej samej, lub podobnej rzeczy.</w:t>
      </w:r>
    </w:p>
    <w:p w14:paraId="4E5452B7" w14:textId="77777777" w:rsidR="00C50672" w:rsidRPr="00C50672" w:rsidRDefault="00C50672" w:rsidP="00C50672">
      <w:pPr>
        <w:numPr>
          <w:ilvl w:val="0"/>
          <w:numId w:val="4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O ile pojawiają się wątpliwości, co do zakwalifikowania korzyści do kategorii dozwolonych, decydujące znaczenie ma wpływ przyjęcia korzyści na bezstronność i bezinteresowność w załatwianiu spraw służbowych.</w:t>
      </w:r>
    </w:p>
    <w:p w14:paraId="13F625AD" w14:textId="53C79BA2" w:rsidR="00C50672" w:rsidRPr="00C50672" w:rsidRDefault="00C50672" w:rsidP="00C50672">
      <w:pPr>
        <w:numPr>
          <w:ilvl w:val="0"/>
          <w:numId w:val="4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W sprawach wątpliwych należy stanowczo lecz uprzejmie odmówić przyjęcia korzyści.</w:t>
      </w:r>
    </w:p>
    <w:p w14:paraId="6510269A" w14:textId="77777777" w:rsidR="00C50672" w:rsidRPr="00C50672" w:rsidRDefault="00C50672" w:rsidP="00C50672">
      <w:pPr>
        <w:numPr>
          <w:ilvl w:val="0"/>
          <w:numId w:val="4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W sytuacji otrzymania korzyści o wartości przekraczającej 100 zł:</w:t>
      </w:r>
    </w:p>
    <w:p w14:paraId="37A5CA19" w14:textId="2BAA75E9" w:rsidR="00C50672" w:rsidRPr="00C50672" w:rsidRDefault="00C50672" w:rsidP="00C50672">
      <w:pPr>
        <w:numPr>
          <w:ilvl w:val="0"/>
          <w:numId w:val="5"/>
        </w:numPr>
        <w:tabs>
          <w:tab w:val="left" w:pos="0"/>
        </w:tabs>
        <w:spacing w:after="0"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Pracownik niezwłocznie powiadamia o tym fakcie bezpośredniego przełożonego;</w:t>
      </w:r>
    </w:p>
    <w:p w14:paraId="6E46E6FD" w14:textId="457A403D" w:rsidR="00C50672" w:rsidRPr="00C50672" w:rsidRDefault="00C50672" w:rsidP="00C50672">
      <w:pPr>
        <w:numPr>
          <w:ilvl w:val="0"/>
          <w:numId w:val="5"/>
        </w:numPr>
        <w:tabs>
          <w:tab w:val="left" w:pos="0"/>
        </w:tabs>
        <w:spacing w:after="0"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Pracownik podejmuje działania mające na celu dokonanie zwrotu przekazanej korzyści;</w:t>
      </w:r>
    </w:p>
    <w:p w14:paraId="311863CF" w14:textId="422E48A5" w:rsidR="00C50672" w:rsidRPr="00C50672" w:rsidRDefault="00C50672" w:rsidP="00C50672">
      <w:pPr>
        <w:numPr>
          <w:ilvl w:val="0"/>
          <w:numId w:val="5"/>
        </w:numPr>
        <w:tabs>
          <w:tab w:val="left" w:pos="0"/>
        </w:tabs>
        <w:spacing w:after="0"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w przypadku braku możliwości zwrotu lub w sytuacji, w której dokonanie zwrotu byłoby nietaktowne, korzyść przekazywana jest do</w:t>
      </w:r>
      <w:r w:rsidR="007932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sekretariatu</w:t>
      </w: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jeżeli przedmiotowa korzyść nie wykazuje przydatności dla działań </w:t>
      </w:r>
      <w:r w:rsidR="005461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Szkoły </w:t>
      </w: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zostaje zabezpieczona w celu nieodpłatnego przekazania jednostce m.st. Warszawy lub innej instytucji, w której będzie mogła być spożytkowana; jeżeli przez okres 6 miesięcy dyrektor </w:t>
      </w:r>
      <w:r w:rsidRPr="00C50672">
        <w:rPr>
          <w:rFonts w:ascii="Times New Roman" w:eastAsia="Calibri" w:hAnsi="Times New Roman" w:cs="Times New Roman"/>
          <w:sz w:val="24"/>
          <w:szCs w:val="24"/>
        </w:rPr>
        <w:t>nie znajdzie instytucji, jednostki lub komórki, w której korzyść będzie mogła zostać spożytkowana, zwróci ją Pracownikowi</w:t>
      </w:r>
      <w:r w:rsidR="0054617F">
        <w:rPr>
          <w:rFonts w:ascii="Times New Roman" w:eastAsia="Calibri" w:hAnsi="Times New Roman" w:cs="Times New Roman"/>
          <w:sz w:val="24"/>
          <w:szCs w:val="24"/>
        </w:rPr>
        <w:t xml:space="preserve"> Szkoły</w:t>
      </w:r>
      <w:r w:rsidRPr="00C50672">
        <w:rPr>
          <w:rFonts w:ascii="Times New Roman" w:eastAsia="Calibri" w:hAnsi="Times New Roman" w:cs="Times New Roman"/>
          <w:sz w:val="24"/>
          <w:szCs w:val="24"/>
        </w:rPr>
        <w:t xml:space="preserve">, który korzyść otrzymał; </w:t>
      </w:r>
    </w:p>
    <w:p w14:paraId="0FB9C542" w14:textId="5B250FD6" w:rsidR="00C50672" w:rsidRPr="00C50672" w:rsidRDefault="00C50672" w:rsidP="00C50672">
      <w:pPr>
        <w:numPr>
          <w:ilvl w:val="0"/>
          <w:numId w:val="5"/>
        </w:numPr>
        <w:tabs>
          <w:tab w:val="left" w:pos="0"/>
        </w:tabs>
        <w:spacing w:after="0"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sz w:val="24"/>
          <w:szCs w:val="24"/>
        </w:rPr>
        <w:t xml:space="preserve">o ile jest to możliwe Pracownik </w:t>
      </w:r>
      <w:r w:rsidR="0054617F">
        <w:rPr>
          <w:rFonts w:ascii="Times New Roman" w:eastAsia="Calibri" w:hAnsi="Times New Roman" w:cs="Times New Roman"/>
          <w:sz w:val="24"/>
          <w:szCs w:val="24"/>
        </w:rPr>
        <w:t xml:space="preserve">Szkoły </w:t>
      </w:r>
      <w:r w:rsidRPr="00C50672">
        <w:rPr>
          <w:rFonts w:ascii="Times New Roman" w:eastAsia="Calibri" w:hAnsi="Times New Roman" w:cs="Times New Roman"/>
          <w:sz w:val="24"/>
          <w:szCs w:val="24"/>
        </w:rPr>
        <w:t>informuje darczyńcę, że przekazana korzyść zostanie przekazana</w:t>
      </w: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stan</w:t>
      </w:r>
      <w:r w:rsidR="00DA49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wskazanej instytucji</w:t>
      </w:r>
      <w:r w:rsidR="004C7D1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37E0C60" w14:textId="77777777" w:rsidR="00C50672" w:rsidRPr="00C50672" w:rsidRDefault="00C50672" w:rsidP="00C50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14:paraId="25ADA035" w14:textId="0725439E" w:rsidR="00C50672" w:rsidRPr="00C50672" w:rsidRDefault="00C50672" w:rsidP="00C50672">
      <w:pPr>
        <w:numPr>
          <w:ilvl w:val="0"/>
          <w:numId w:val="17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Pracownik </w:t>
      </w:r>
      <w:r w:rsidR="004C7D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Szkoły </w:t>
      </w: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uprzejmie</w:t>
      </w:r>
      <w:r w:rsidRPr="00C50672">
        <w:rPr>
          <w:rFonts w:ascii="Times New Roman" w:eastAsia="Calibri" w:hAnsi="Times New Roman" w:cs="Times New Roman"/>
          <w:sz w:val="24"/>
          <w:szCs w:val="24"/>
        </w:rPr>
        <w:t xml:space="preserve">, ale stanowczo </w:t>
      </w: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odmawia przyjęcia od </w:t>
      </w:r>
      <w:r w:rsidR="004C7D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rodziców, uczniów </w:t>
      </w:r>
      <w:r w:rsidR="008338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oraz </w:t>
      </w: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wszelkich klientów 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interesariuszy zaproszeń na zamknięte lub biletowane imprezy (m.in. rozrywkowe, kulturalne, sportowe), nieformalne spotkania, jeśli mogłoby to wywołać wątpliwości co do zachowania bezstronności i obiektywizmu.</w:t>
      </w:r>
    </w:p>
    <w:p w14:paraId="10E7E939" w14:textId="55FA183B" w:rsidR="00C50672" w:rsidRPr="00C50672" w:rsidRDefault="00C50672" w:rsidP="00C50672">
      <w:pPr>
        <w:numPr>
          <w:ilvl w:val="0"/>
          <w:numId w:val="17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O ile Pracownik zdecyduje się na przyjęcie zaproszenia na zamkniętą lub biletowaną imprezę (jeżeli wartość biletu przekracza 100 zł), fakt ten należy umieścić w Rejestrze Korzyści.</w:t>
      </w:r>
    </w:p>
    <w:p w14:paraId="2BEAECA0" w14:textId="77777777" w:rsidR="00C50672" w:rsidRPr="00C50672" w:rsidRDefault="00C50672" w:rsidP="00C50672">
      <w:pPr>
        <w:numPr>
          <w:ilvl w:val="0"/>
          <w:numId w:val="17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Powyższe nie dotyczy imprez, których organizatorem lub współorganizatorem jest m.st. Warszawa.</w:t>
      </w:r>
    </w:p>
    <w:p w14:paraId="6E848373" w14:textId="77777777" w:rsidR="00C50672" w:rsidRPr="00C50672" w:rsidRDefault="00C50672" w:rsidP="00C50672">
      <w:pPr>
        <w:numPr>
          <w:ilvl w:val="0"/>
          <w:numId w:val="17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O ile pojawiają się wątpliwości, co do zakwalifikowania zaproszenia do kategorii dozwolonych, decydujące znaczenie ma wpływ tego zdarzenia na bezstronność i bezinteresowność w załatwianiu spraw służbowych.</w:t>
      </w:r>
    </w:p>
    <w:p w14:paraId="6CB3BDFF" w14:textId="77777777" w:rsidR="00C50672" w:rsidRPr="00C50672" w:rsidRDefault="00C50672" w:rsidP="00C50672">
      <w:pPr>
        <w:numPr>
          <w:ilvl w:val="0"/>
          <w:numId w:val="17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sprawach wątpliwych należy zasięgnąć opinii Pełnomocnika ds. etyki i polityki antykorupcyjnej lub uprzejmie, </w:t>
      </w:r>
      <w:r w:rsidRPr="00C50672">
        <w:rPr>
          <w:rFonts w:ascii="Times New Roman" w:eastAsia="Calibri" w:hAnsi="Times New Roman" w:cs="Times New Roman"/>
          <w:sz w:val="24"/>
          <w:szCs w:val="24"/>
        </w:rPr>
        <w:t>ale stanowczo odmówić</w:t>
      </w: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przyjęcia zaproszenia.</w:t>
      </w:r>
    </w:p>
    <w:p w14:paraId="6E37037D" w14:textId="54E8F4B8" w:rsidR="00C50672" w:rsidRPr="00C50672" w:rsidRDefault="00C50672" w:rsidP="00C50672">
      <w:pPr>
        <w:numPr>
          <w:ilvl w:val="0"/>
          <w:numId w:val="18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m.st. Warszawy, zasady podejmowania delegacji of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icjalnych, zasady korzystania z </w:t>
      </w:r>
      <w:r w:rsidRPr="00C5067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restauracji oraz zamawiania cateringu, wręczania upominków oraz zakupu kwiatów zostały określone odrębnym zarządzeniem Prezydenta m.st. Warszawy. </w:t>
      </w:r>
    </w:p>
    <w:p w14:paraId="4F8DB564" w14:textId="77777777" w:rsidR="00C50672" w:rsidRPr="00C50672" w:rsidRDefault="00C50672" w:rsidP="00C50672">
      <w:pPr>
        <w:numPr>
          <w:ilvl w:val="0"/>
          <w:numId w:val="18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Burmistrzowie dzielnic opracowują wewnętrzne zasady dotyczące okoliczności, o których mowa powyżej. </w:t>
      </w:r>
    </w:p>
    <w:p w14:paraId="2EF1F854" w14:textId="77777777" w:rsidR="005003E0" w:rsidRDefault="005003E0" w:rsidP="00C50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A749539" w14:textId="080124EB" w:rsidR="00C50672" w:rsidRPr="00C50672" w:rsidRDefault="00C50672" w:rsidP="00C50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5</w:t>
      </w:r>
    </w:p>
    <w:p w14:paraId="358D61A8" w14:textId="77777777" w:rsidR="00C50672" w:rsidRPr="00C50672" w:rsidRDefault="00C50672" w:rsidP="00C50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REJESTR KORZYŚCI</w:t>
      </w:r>
    </w:p>
    <w:p w14:paraId="0BE83B7B" w14:textId="41F4DDC4" w:rsidR="00C50672" w:rsidRPr="00C50672" w:rsidRDefault="00C50672" w:rsidP="00C50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500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</w:p>
    <w:p w14:paraId="673EA22A" w14:textId="77777777" w:rsidR="00C50672" w:rsidRPr="00C50672" w:rsidRDefault="00C50672" w:rsidP="00C506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E02635" w14:textId="77777777" w:rsidR="00C50672" w:rsidRPr="00C50672" w:rsidRDefault="00C50672" w:rsidP="00C50672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Tworzy się Rejestr Korzyści.</w:t>
      </w:r>
    </w:p>
    <w:p w14:paraId="7A26B03E" w14:textId="69EC7C32" w:rsidR="00C50672" w:rsidRPr="00C50672" w:rsidRDefault="00C50672" w:rsidP="00C50672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Pracownik, który w związku z wykonywaną pracą uzyskał korzyść finansową lub inną (z wyłączeniem świadczeń pracodawcy), w tym prezent otrzymany m.in. w związku z uczestnictwem w oficjalnych spotkaniach z przeds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tawicielami innych podmiotów, o 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wartości przekraczającej 100 zł, obowiązany jest do ich ujawnienia w Rejestrze Korzyści.</w:t>
      </w:r>
    </w:p>
    <w:p w14:paraId="3944376E" w14:textId="12FF8200" w:rsidR="00C50672" w:rsidRPr="00C50672" w:rsidRDefault="00C50672" w:rsidP="00C50672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Rejestr Korzyści prowadzony jest przez</w:t>
      </w:r>
      <w:r w:rsidR="00500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dyrektora szkoły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90F4903" w14:textId="77777777" w:rsidR="00C50672" w:rsidRPr="00C50672" w:rsidRDefault="00C50672" w:rsidP="00C50672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Rejestr Korzyści zawiera następujące informacje: </w:t>
      </w:r>
    </w:p>
    <w:p w14:paraId="2A70A799" w14:textId="77777777" w:rsidR="00C50672" w:rsidRPr="00C50672" w:rsidRDefault="00C50672" w:rsidP="00C50672">
      <w:pPr>
        <w:numPr>
          <w:ilvl w:val="1"/>
          <w:numId w:val="1"/>
        </w:numPr>
        <w:tabs>
          <w:tab w:val="num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liczbę porządkową wpisu; </w:t>
      </w:r>
    </w:p>
    <w:p w14:paraId="3EDA5234" w14:textId="73A1AAF1" w:rsidR="00C50672" w:rsidRPr="00C50672" w:rsidRDefault="00C50672" w:rsidP="00C50672">
      <w:pPr>
        <w:numPr>
          <w:ilvl w:val="1"/>
          <w:numId w:val="1"/>
        </w:numPr>
        <w:tabs>
          <w:tab w:val="num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Pracownika zgłaszającego zdarzenie, tj. imię i nazwisko, stanowisko służbowe;</w:t>
      </w:r>
    </w:p>
    <w:p w14:paraId="58906284" w14:textId="77777777" w:rsidR="00C50672" w:rsidRPr="00C50672" w:rsidRDefault="00C50672" w:rsidP="00C50672">
      <w:pPr>
        <w:numPr>
          <w:ilvl w:val="1"/>
          <w:numId w:val="1"/>
        </w:numPr>
        <w:tabs>
          <w:tab w:val="num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datę otrzymania korzyści;</w:t>
      </w:r>
    </w:p>
    <w:p w14:paraId="362042B0" w14:textId="77777777" w:rsidR="00C50672" w:rsidRPr="00C50672" w:rsidRDefault="00C50672" w:rsidP="00C50672">
      <w:pPr>
        <w:numPr>
          <w:ilvl w:val="1"/>
          <w:numId w:val="1"/>
        </w:numPr>
        <w:tabs>
          <w:tab w:val="num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określenie podmiotu przekazującego korzyść (jeżeli jest możliwa jego identyfikacja);</w:t>
      </w:r>
    </w:p>
    <w:p w14:paraId="560B6C33" w14:textId="77777777" w:rsidR="00C50672" w:rsidRPr="00C50672" w:rsidRDefault="00C50672" w:rsidP="00C50672">
      <w:pPr>
        <w:numPr>
          <w:ilvl w:val="1"/>
          <w:numId w:val="1"/>
        </w:numPr>
        <w:tabs>
          <w:tab w:val="num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szacunkową otrzymanej korzyści (na podstawie średniej ceny rynkowej takiej samej lub podobnej rzeczy);</w:t>
      </w:r>
    </w:p>
    <w:p w14:paraId="0F42D139" w14:textId="77777777" w:rsidR="00C50672" w:rsidRPr="00C50672" w:rsidRDefault="00C50672" w:rsidP="00C50672">
      <w:pPr>
        <w:numPr>
          <w:ilvl w:val="1"/>
          <w:numId w:val="1"/>
        </w:numPr>
        <w:tabs>
          <w:tab w:val="num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okoliczności otrzymania korzyści; </w:t>
      </w:r>
    </w:p>
    <w:p w14:paraId="11613261" w14:textId="77777777" w:rsidR="00C50672" w:rsidRPr="00C50672" w:rsidRDefault="00C50672" w:rsidP="00C50672">
      <w:pPr>
        <w:numPr>
          <w:ilvl w:val="1"/>
          <w:numId w:val="1"/>
        </w:numPr>
        <w:tabs>
          <w:tab w:val="num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postanowienia co do sposobu postępowania;</w:t>
      </w:r>
    </w:p>
    <w:p w14:paraId="58D66F54" w14:textId="77777777" w:rsidR="00C50672" w:rsidRPr="00C50672" w:rsidRDefault="00C50672" w:rsidP="00C50672">
      <w:pPr>
        <w:numPr>
          <w:ilvl w:val="1"/>
          <w:numId w:val="1"/>
        </w:numPr>
        <w:tabs>
          <w:tab w:val="num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uwagi.</w:t>
      </w:r>
    </w:p>
    <w:p w14:paraId="3579DD48" w14:textId="17E2551C" w:rsidR="00C50672" w:rsidRPr="00C50672" w:rsidRDefault="00C50672" w:rsidP="00C50672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Pracowniku, który otrzymał korzyść o wartości przekraczającej 100 zł, ciąży obowiązek dokonania pisemnego zgłoszenia do Rejestru Korzyści poprzez wypełnienie w</w:t>
      </w:r>
      <w:r w:rsidR="00186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terminie 7 dni od dnia otrzymania korzyści Deklaracji Korzyści i przekazania jej do</w:t>
      </w:r>
      <w:r w:rsidR="001865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4D1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dyrektora szkoły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 wzór Deklaracji Korzyści stanowi załącznik nr 1 do Kodeksu Etyki.</w:t>
      </w:r>
    </w:p>
    <w:p w14:paraId="1F2ADEFC" w14:textId="6B76E51B" w:rsidR="00C50672" w:rsidRPr="00C50672" w:rsidRDefault="00C50672" w:rsidP="00C50672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Sprawdzenia złożonej Deklaracji Korzyści </w:t>
      </w:r>
      <w:r w:rsidR="004D15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szkoły 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osoba przez niego upoważniona.</w:t>
      </w:r>
    </w:p>
    <w:p w14:paraId="4AB93C7E" w14:textId="5D97E0C6" w:rsidR="00C50672" w:rsidRPr="00C50672" w:rsidRDefault="00C50672" w:rsidP="00C50672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Pracownik, który dowiedział się o niezgłoszeniu otrzymania korzyści przez innego Pracownika, powinien poinformować tego Pracownika o konieczności dokonania stosownego zgłoszenia, a gdyby okazało się to bezskuteczne – poinformować o powstałej sytuacji </w:t>
      </w:r>
      <w:r w:rsidR="00CB2D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 szkoły 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osobę przez niego upoważnioną.</w:t>
      </w:r>
    </w:p>
    <w:p w14:paraId="3F528A89" w14:textId="51B06DE1" w:rsidR="00C50672" w:rsidRPr="00C50672" w:rsidRDefault="00C50672" w:rsidP="00C50672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stwierdzenia świadomego zatajenia faktu otrzymania korzyści przez Pracownika, </w:t>
      </w:r>
      <w:r w:rsidR="00CB2D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szkoły 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osoba przez niego upoważniona podejmuje czynności mające na celu wszczęcie postępowania na </w:t>
      </w:r>
      <w:r w:rsidRPr="00C5067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przepisów o odpowiedzialności pracowniczej.</w:t>
      </w:r>
    </w:p>
    <w:p w14:paraId="079D11E2" w14:textId="77777777" w:rsidR="00C50672" w:rsidRDefault="00C50672" w:rsidP="00C5067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B2A20B" w14:textId="77777777" w:rsidR="00186527" w:rsidRDefault="00186527" w:rsidP="00C5067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A2126B6" w14:textId="77777777" w:rsidR="00186527" w:rsidRDefault="00186527" w:rsidP="00C5067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030431" w14:textId="77777777" w:rsidR="00186527" w:rsidRDefault="00186527" w:rsidP="00C5067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2DB79E" w14:textId="77777777" w:rsidR="00186527" w:rsidRPr="00C50672" w:rsidRDefault="00186527" w:rsidP="00C5067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C3C193" w14:textId="77777777" w:rsidR="00C50672" w:rsidRPr="00C50672" w:rsidRDefault="00C50672" w:rsidP="00C50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Rozdział 6</w:t>
      </w:r>
    </w:p>
    <w:p w14:paraId="03E60045" w14:textId="6C94069C" w:rsidR="00C50672" w:rsidRPr="00C50672" w:rsidRDefault="00C50672" w:rsidP="00C50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ZASADY KONTAKTU Z</w:t>
      </w:r>
      <w:r w:rsidR="00097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INTERESANTEM </w:t>
      </w:r>
    </w:p>
    <w:p w14:paraId="29A4FEB5" w14:textId="2ECB1815" w:rsidR="00C50672" w:rsidRPr="00C50672" w:rsidRDefault="00C50672" w:rsidP="00C50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6D6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</w:p>
    <w:p w14:paraId="39CC1C9A" w14:textId="5D7B6C49" w:rsidR="00C50672" w:rsidRPr="00C50672" w:rsidRDefault="00C50672" w:rsidP="00C50672">
      <w:pPr>
        <w:numPr>
          <w:ilvl w:val="2"/>
          <w:numId w:val="1"/>
        </w:numPr>
        <w:tabs>
          <w:tab w:val="left" w:pos="0"/>
          <w:tab w:val="num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Każdy Pracownik zobowiązany jest do przestrzegania Standardów Obsługi </w:t>
      </w:r>
      <w:r w:rsidR="00EC12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Interesanta </w:t>
      </w: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w</w:t>
      </w:r>
      <w:r w:rsidR="0018652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C12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 396 w </w:t>
      </w: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Warszaw</w:t>
      </w:r>
      <w:r w:rsidR="00EC12D3">
        <w:rPr>
          <w:rFonts w:ascii="Times New Roman" w:eastAsia="Calibri" w:hAnsi="Times New Roman" w:cs="Times New Roman"/>
          <w:color w:val="000000"/>
          <w:sz w:val="24"/>
          <w:szCs w:val="24"/>
        </w:rPr>
        <w:t>ie</w:t>
      </w: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, które obowiązują zarówno w kontaktach z </w:t>
      </w:r>
      <w:r w:rsidR="00EC12D3">
        <w:rPr>
          <w:rFonts w:ascii="Times New Roman" w:eastAsia="Calibri" w:hAnsi="Times New Roman" w:cs="Times New Roman"/>
          <w:color w:val="000000"/>
          <w:sz w:val="24"/>
          <w:szCs w:val="24"/>
        </w:rPr>
        <w:t>interesantem</w:t>
      </w: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zewnętrznym, jak i wewnętrznym.</w:t>
      </w:r>
    </w:p>
    <w:p w14:paraId="66721849" w14:textId="77777777" w:rsidR="00C50672" w:rsidRPr="00C50672" w:rsidRDefault="00C50672" w:rsidP="00C50672">
      <w:pPr>
        <w:numPr>
          <w:ilvl w:val="2"/>
          <w:numId w:val="1"/>
        </w:numPr>
        <w:tabs>
          <w:tab w:val="left" w:pos="0"/>
          <w:tab w:val="num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Dla zachowania transparentności i bezstronności w szczególności należy pamiętać, że:</w:t>
      </w:r>
    </w:p>
    <w:p w14:paraId="421A8847" w14:textId="13B5E82A" w:rsidR="00C50672" w:rsidRPr="00C50672" w:rsidRDefault="00C50672" w:rsidP="00C50672">
      <w:pPr>
        <w:numPr>
          <w:ilvl w:val="0"/>
          <w:numId w:val="6"/>
        </w:numPr>
        <w:tabs>
          <w:tab w:val="left" w:pos="0"/>
        </w:tabs>
        <w:spacing w:after="0"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Pracownik w bezpośrednich relacjach z </w:t>
      </w:r>
      <w:r w:rsidR="002703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interesantem </w:t>
      </w: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nie może wykorzystywać swojej pozycji do osiągania korzyści majątkowych lub osobistych;</w:t>
      </w:r>
    </w:p>
    <w:p w14:paraId="0EEAEAE1" w14:textId="60E7BF27" w:rsidR="00C50672" w:rsidRPr="00C50672" w:rsidRDefault="00C50672" w:rsidP="00C50672">
      <w:pPr>
        <w:numPr>
          <w:ilvl w:val="0"/>
          <w:numId w:val="6"/>
        </w:numPr>
        <w:tabs>
          <w:tab w:val="left" w:pos="0"/>
        </w:tabs>
        <w:spacing w:after="0"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Pracownik zachowuje się względem </w:t>
      </w:r>
      <w:r w:rsidR="002703FF">
        <w:rPr>
          <w:rFonts w:ascii="Times New Roman" w:eastAsia="Calibri" w:hAnsi="Times New Roman" w:cs="Times New Roman"/>
          <w:color w:val="000000"/>
          <w:sz w:val="24"/>
          <w:szCs w:val="24"/>
        </w:rPr>
        <w:t>interesant</w:t>
      </w:r>
      <w:r w:rsidR="000A1B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</w:t>
      </w: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w sposób nie dający podstawy do</w:t>
      </w:r>
      <w:r w:rsidR="0018652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uznania tego zachowania za nakłanianie lub namawianie do wręczenia korzyści majątkowej lub osobistej;</w:t>
      </w:r>
    </w:p>
    <w:p w14:paraId="65418078" w14:textId="359D2CE9" w:rsidR="00C50672" w:rsidRPr="00C50672" w:rsidRDefault="00C50672" w:rsidP="00C50672">
      <w:pPr>
        <w:numPr>
          <w:ilvl w:val="0"/>
          <w:numId w:val="6"/>
        </w:numPr>
        <w:tabs>
          <w:tab w:val="left" w:pos="0"/>
        </w:tabs>
        <w:spacing w:after="0"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miarę możliwości spotkania Pracownika z </w:t>
      </w:r>
      <w:r w:rsidR="000A1BDF">
        <w:rPr>
          <w:rFonts w:ascii="Times New Roman" w:eastAsia="Calibri" w:hAnsi="Times New Roman" w:cs="Times New Roman"/>
          <w:color w:val="000000"/>
          <w:sz w:val="24"/>
          <w:szCs w:val="24"/>
        </w:rPr>
        <w:t>interesa</w:t>
      </w: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ntami odbywają się przy</w:t>
      </w:r>
      <w:r w:rsidR="0018652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obecności drugiego Pracownika;</w:t>
      </w:r>
    </w:p>
    <w:p w14:paraId="1CEA676B" w14:textId="69D0B624" w:rsidR="00C50672" w:rsidRPr="00C50672" w:rsidRDefault="00C50672" w:rsidP="00C50672">
      <w:pPr>
        <w:numPr>
          <w:ilvl w:val="0"/>
          <w:numId w:val="6"/>
        </w:numPr>
        <w:tabs>
          <w:tab w:val="left" w:pos="0"/>
        </w:tabs>
        <w:spacing w:after="0"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Pracownik zapewnia poufność przetwarzanym informacjom w </w:t>
      </w:r>
      <w:r w:rsidR="000A1B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siedzibie SP 396 </w:t>
      </w: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</w:t>
      </w:r>
      <w:r w:rsidR="0018652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poza ni</w:t>
      </w:r>
      <w:r w:rsidR="000A1BDF">
        <w:rPr>
          <w:rFonts w:ascii="Times New Roman" w:eastAsia="Calibri" w:hAnsi="Times New Roman" w:cs="Times New Roman"/>
          <w:color w:val="000000"/>
          <w:sz w:val="24"/>
          <w:szCs w:val="24"/>
        </w:rPr>
        <w:t>ą</w:t>
      </w: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78E35F5" w14:textId="3FC2ED4C" w:rsidR="00C50672" w:rsidRPr="00C50672" w:rsidRDefault="00C50672" w:rsidP="00C50672">
      <w:pPr>
        <w:numPr>
          <w:ilvl w:val="0"/>
          <w:numId w:val="6"/>
        </w:numPr>
        <w:tabs>
          <w:tab w:val="left" w:pos="0"/>
        </w:tabs>
        <w:spacing w:after="0" w:line="360" w:lineRule="auto"/>
        <w:ind w:left="993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pomieszczeniu, w którym wykonywane są czynności służbowe, nie pozostawia się </w:t>
      </w:r>
      <w:r w:rsidR="00E720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interesanta </w:t>
      </w: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samego;</w:t>
      </w:r>
    </w:p>
    <w:p w14:paraId="595B4A50" w14:textId="77777777" w:rsidR="00C50672" w:rsidRPr="00C50672" w:rsidRDefault="00C50672" w:rsidP="00C50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7</w:t>
      </w:r>
    </w:p>
    <w:p w14:paraId="1E3EB528" w14:textId="77777777" w:rsidR="00C50672" w:rsidRPr="00C50672" w:rsidRDefault="00C50672" w:rsidP="00C50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ZASADY INFORMOWANIA O KONFLIKCIE INTERESÓW</w:t>
      </w:r>
    </w:p>
    <w:p w14:paraId="66B88E0E" w14:textId="613C1EB6" w:rsidR="00C50672" w:rsidRPr="00C50672" w:rsidRDefault="00C50672" w:rsidP="00C50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6D6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</w:p>
    <w:p w14:paraId="512E96B6" w14:textId="5A730E1F" w:rsidR="00C50672" w:rsidRPr="00C50672" w:rsidRDefault="00C50672" w:rsidP="00C50672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Przy rozpatrywaniu spraw Pracownik jest zobowiązany do bieżącej oceny możliwości zaistnienia konfliktu interesów – jeżeli uzna, że może on zaistnieć zobowiązany jest niezwłocznie powiadomić o tym bezpośredniego przełożonego.</w:t>
      </w:r>
    </w:p>
    <w:p w14:paraId="7324C11C" w14:textId="786267B6" w:rsidR="00CA6D99" w:rsidRPr="00186527" w:rsidRDefault="00C50672" w:rsidP="00CA6D99">
      <w:pPr>
        <w:numPr>
          <w:ilvl w:val="0"/>
          <w:numId w:val="19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Bezpośredni przełożony w przypadku potwierdzenia możliwości wystąpienia konfliktu interesów wyłącza Pracownika z prowadzenia sprawy oraz</w:t>
      </w:r>
      <w:r w:rsidR="004535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wyznacza inną osobę do</w:t>
      </w:r>
      <w:r w:rsidR="0018652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4535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poprowadzenia </w:t>
      </w:r>
      <w:r w:rsidRPr="00C5067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5197EE8" w14:textId="77777777" w:rsidR="00CA6D99" w:rsidRPr="00CA6D99" w:rsidRDefault="00CA6D99" w:rsidP="00CA6D99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3FB58A" w14:textId="77777777" w:rsidR="00C50672" w:rsidRPr="00C50672" w:rsidRDefault="00C50672" w:rsidP="00C50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8</w:t>
      </w:r>
    </w:p>
    <w:p w14:paraId="2F7AAE5B" w14:textId="77777777" w:rsidR="00C50672" w:rsidRPr="00C50672" w:rsidRDefault="00C50672" w:rsidP="005D4562">
      <w:pPr>
        <w:tabs>
          <w:tab w:val="left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ODPOWIEDZIALNOŚĆ</w:t>
      </w:r>
    </w:p>
    <w:p w14:paraId="107F9501" w14:textId="2885CE4A" w:rsidR="00C50672" w:rsidRPr="00C50672" w:rsidRDefault="00C50672" w:rsidP="00C50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485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</w:p>
    <w:p w14:paraId="098406D5" w14:textId="22DB7D3B" w:rsidR="00C50672" w:rsidRPr="00C50672" w:rsidRDefault="00C50672" w:rsidP="00C50672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 ponosi odpowiedzialność za naruszenie zasad Kodeksu Etyki.</w:t>
      </w:r>
    </w:p>
    <w:p w14:paraId="2906C716" w14:textId="7E045C67" w:rsidR="00C50672" w:rsidRPr="00C50672" w:rsidRDefault="00C50672" w:rsidP="00C50672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Pracownicy, w szczególności zajmujący stanowiska kierownicze, powinni upowszechniać znajomość Kodeksu Etyki wśród pozostałych Pracowników.</w:t>
      </w:r>
    </w:p>
    <w:p w14:paraId="04106931" w14:textId="77777777" w:rsidR="00C50672" w:rsidRPr="00C50672" w:rsidRDefault="00C50672" w:rsidP="00C506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1A7CE80" w14:textId="08DF72A4" w:rsidR="00C50672" w:rsidRPr="00653BFC" w:rsidRDefault="00C50672" w:rsidP="00C50672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  <w:r w:rsidRPr="00653BF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Załącznik nr 1 </w:t>
      </w:r>
    </w:p>
    <w:p w14:paraId="1DA9B030" w14:textId="4CC7953C" w:rsidR="00C50672" w:rsidRPr="00653BFC" w:rsidRDefault="00C50672" w:rsidP="00C506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653BFC">
        <w:rPr>
          <w:rFonts w:ascii="Times New Roman" w:eastAsia="Times New Roman" w:hAnsi="Times New Roman" w:cs="Times New Roman"/>
          <w:color w:val="000000"/>
          <w:lang w:eastAsia="pl-PL"/>
        </w:rPr>
        <w:t xml:space="preserve">do Kodeksu Etyki pracowników </w:t>
      </w:r>
      <w:r w:rsidR="005D74A9" w:rsidRPr="00653BFC">
        <w:rPr>
          <w:rFonts w:ascii="Times New Roman" w:eastAsia="Times New Roman" w:hAnsi="Times New Roman" w:cs="Times New Roman"/>
          <w:color w:val="000000"/>
          <w:lang w:eastAsia="pl-PL"/>
        </w:rPr>
        <w:t>SP 396 w Warszawie</w:t>
      </w:r>
    </w:p>
    <w:p w14:paraId="11D8D0F2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CZĘŚĆ A – WYPEŁNIA PRACOWNIK</w:t>
      </w:r>
    </w:p>
    <w:p w14:paraId="45D49909" w14:textId="77777777" w:rsidR="00C50672" w:rsidRPr="00C50672" w:rsidRDefault="00C50672" w:rsidP="00C50672">
      <w:pPr>
        <w:tabs>
          <w:tab w:val="left" w:pos="0"/>
        </w:tabs>
        <w:spacing w:after="0" w:line="240" w:lineRule="auto"/>
        <w:ind w:right="252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05A2FDDF" w14:textId="77777777" w:rsidR="00C50672" w:rsidRPr="00C50672" w:rsidRDefault="00C50672" w:rsidP="00C50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F200D1" w14:textId="77777777" w:rsidR="00C50672" w:rsidRPr="00C50672" w:rsidRDefault="00C50672" w:rsidP="00C5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DEKLARACJA KORZYŚCI</w:t>
      </w:r>
    </w:p>
    <w:p w14:paraId="57164397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0C2BE6C1" w14:textId="2C4442D2" w:rsidR="00C50672" w:rsidRPr="00C50672" w:rsidRDefault="00C50672" w:rsidP="00C50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Ja, niżej podpisany (-na), działając zgodnie z przepisami Kodeksu Etyki pracowników oświadczam, że otrzymałem(-</w:t>
      </w:r>
      <w:proofErr w:type="spellStart"/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korzyść o wartości przekraczającej 100 zł </w:t>
      </w:r>
    </w:p>
    <w:p w14:paraId="0B402700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3724D6E9" w14:textId="77777777" w:rsidR="00C50672" w:rsidRPr="00C50672" w:rsidRDefault="00C50672" w:rsidP="00C506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Imię i nazwisko zgłaszającego:</w:t>
      </w:r>
    </w:p>
    <w:p w14:paraId="1B556D0E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74585B5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1273F82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BC0E08" w14:textId="7F3F7BEA" w:rsidR="00C50672" w:rsidRPr="00C50672" w:rsidRDefault="00C50672" w:rsidP="00C506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Stanowisko:</w:t>
      </w:r>
    </w:p>
    <w:p w14:paraId="1E731E67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621E06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C26A664" w14:textId="77777777" w:rsidR="00C50672" w:rsidRPr="00C50672" w:rsidRDefault="00C50672" w:rsidP="00C506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Data otrzymania korzyści:</w:t>
      </w:r>
    </w:p>
    <w:p w14:paraId="21CA3ED8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D9A953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741D295" w14:textId="77777777" w:rsidR="00C50672" w:rsidRPr="00C50672" w:rsidRDefault="00C50672" w:rsidP="00C506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Imię i nazwisko darczyńcy, nazwa firmy (instytucji, organizacji itp.):</w:t>
      </w:r>
    </w:p>
    <w:p w14:paraId="43387A84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C0F25E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D1EE6E0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8BFA57" w14:textId="77777777" w:rsidR="00C50672" w:rsidRPr="00C50672" w:rsidRDefault="00C50672" w:rsidP="00C506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Opis korzyści:</w:t>
      </w:r>
    </w:p>
    <w:p w14:paraId="560FA2B6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0E2086B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A69C4B7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6AC8422" w14:textId="77777777" w:rsidR="00C50672" w:rsidRPr="00C50672" w:rsidRDefault="00C50672" w:rsidP="00C506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Szacunkowa wartość otrzymanej korzyści:</w:t>
      </w:r>
    </w:p>
    <w:p w14:paraId="5355FC85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4C55103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0C199A3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2FC8DF" w14:textId="77777777" w:rsidR="00C50672" w:rsidRPr="00C50672" w:rsidRDefault="00C50672" w:rsidP="00C506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Okoliczności otrzymania korzyści:</w:t>
      </w:r>
    </w:p>
    <w:p w14:paraId="6A39F7DD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E6C5DB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C4143F7" w14:textId="77777777" w:rsidR="00C50672" w:rsidRPr="00C50672" w:rsidRDefault="00C50672" w:rsidP="00C506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Postanowienia co do sposobu postępowania z korzyścią:</w:t>
      </w:r>
    </w:p>
    <w:p w14:paraId="7ED939A9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E860DEA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7D0BE39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1E600F" w14:textId="77777777" w:rsidR="00C50672" w:rsidRPr="00C50672" w:rsidRDefault="00C50672" w:rsidP="00C506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Uwagi</w:t>
      </w:r>
    </w:p>
    <w:p w14:paraId="3E57E0A3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51A81A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……………………………………………………………………………………………...........</w:t>
      </w:r>
    </w:p>
    <w:p w14:paraId="73AAD3F2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91D755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..……………………… </w:t>
      </w:r>
    </w:p>
    <w:p w14:paraId="24FED1CA" w14:textId="77777777" w:rsidR="00C50672" w:rsidRPr="00C50672" w:rsidRDefault="00C50672" w:rsidP="00C50672">
      <w:pPr>
        <w:spacing w:after="0" w:line="240" w:lineRule="auto"/>
        <w:ind w:right="11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Podpis zgłaszającego</w:t>
      </w:r>
    </w:p>
    <w:p w14:paraId="5EC2FA3D" w14:textId="77777777" w:rsidR="00C50672" w:rsidRPr="00C50672" w:rsidRDefault="00C50672" w:rsidP="00C50672">
      <w:pPr>
        <w:spacing w:after="0" w:line="240" w:lineRule="auto"/>
        <w:ind w:right="115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06D76A" w14:textId="77777777" w:rsidR="00C50672" w:rsidRPr="00C50672" w:rsidRDefault="00C50672" w:rsidP="00C50672">
      <w:pPr>
        <w:spacing w:after="0" w:line="240" w:lineRule="auto"/>
        <w:ind w:right="115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………………………….</w:t>
      </w:r>
    </w:p>
    <w:p w14:paraId="1682F4DF" w14:textId="77777777" w:rsidR="00C50672" w:rsidRPr="00C50672" w:rsidRDefault="00C50672" w:rsidP="00C50672">
      <w:pPr>
        <w:spacing w:after="0" w:line="240" w:lineRule="auto"/>
        <w:ind w:right="115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Data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Podpis bezpośredniego przełożonego</w:t>
      </w:r>
    </w:p>
    <w:p w14:paraId="38F8D020" w14:textId="4A521F7F" w:rsidR="00C50672" w:rsidRPr="00C50672" w:rsidRDefault="00C50672" w:rsidP="00C50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  <w:r w:rsidRPr="00C5067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CZĘŚĆ B – WYPEŁNIA OSOBA WSKAZANA PRZEZ </w:t>
      </w:r>
      <w:r w:rsidR="00E004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DYREKTORA SZKOŁY</w:t>
      </w:r>
    </w:p>
    <w:p w14:paraId="3C552F8C" w14:textId="77777777" w:rsidR="00C50672" w:rsidRPr="00C50672" w:rsidRDefault="00C50672" w:rsidP="00C506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50672" w:rsidRPr="00C50672" w14:paraId="2F77B49C" w14:textId="77777777" w:rsidTr="00D32BB8">
        <w:trPr>
          <w:trHeight w:val="2597"/>
        </w:trPr>
        <w:tc>
          <w:tcPr>
            <w:tcW w:w="9212" w:type="dxa"/>
            <w:shd w:val="clear" w:color="auto" w:fill="auto"/>
          </w:tcPr>
          <w:p w14:paraId="2B0DD21F" w14:textId="1FAD91A4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Wpłynęło do</w:t>
            </w:r>
            <w:r w:rsidR="00E0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dyrektora szkoły lub osoby upoważnionej</w:t>
            </w: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4C42B4F2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6247EE8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Data:</w:t>
            </w:r>
          </w:p>
          <w:p w14:paraId="31255FB3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1D53291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Podpis osoby upoważnionej:</w:t>
            </w:r>
          </w:p>
          <w:p w14:paraId="6B01A4AA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916EC3F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F71F93D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2737686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REJESTRU KORZYŚCI:</w:t>
            </w:r>
          </w:p>
          <w:p w14:paraId="7296B297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A4E48BD" w14:textId="77777777" w:rsidR="00C50672" w:rsidRPr="00C50672" w:rsidRDefault="00C50672" w:rsidP="00C5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8493421" w14:textId="77777777" w:rsidR="00C50672" w:rsidRPr="00C50672" w:rsidRDefault="00C50672" w:rsidP="00C5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B61BC0B" w14:textId="77777777" w:rsidR="00C50672" w:rsidRPr="00C50672" w:rsidRDefault="00C50672" w:rsidP="00C5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50672" w:rsidRPr="00C50672" w14:paraId="26B8B8FB" w14:textId="77777777" w:rsidTr="00D32BB8">
        <w:tc>
          <w:tcPr>
            <w:tcW w:w="9212" w:type="dxa"/>
            <w:shd w:val="clear" w:color="auto" w:fill="auto"/>
          </w:tcPr>
          <w:p w14:paraId="1E588A82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Sprawdził:</w:t>
            </w:r>
          </w:p>
          <w:p w14:paraId="45C65BCB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5BC47EC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Data:</w:t>
            </w:r>
          </w:p>
          <w:p w14:paraId="03200606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E93CD1F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Podpis osoby upoważnionej</w:t>
            </w:r>
          </w:p>
          <w:p w14:paraId="07312045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2AFA0CE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50672" w:rsidRPr="00C50672" w14:paraId="59C5E8BA" w14:textId="77777777" w:rsidTr="00D32BB8">
        <w:tc>
          <w:tcPr>
            <w:tcW w:w="9212" w:type="dxa"/>
            <w:shd w:val="clear" w:color="auto" w:fill="auto"/>
          </w:tcPr>
          <w:p w14:paraId="179D4D3B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Postanowienia co do sposobu postępowania z korzyścią:</w:t>
            </w:r>
          </w:p>
          <w:p w14:paraId="08A884F6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4019182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B37EE4A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BBD39FD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5668617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932D879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EA79C08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F19C555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AB43354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221B78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Data:</w:t>
            </w:r>
          </w:p>
          <w:p w14:paraId="2D84B179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993191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osoby upoważnionej</w:t>
            </w:r>
          </w:p>
          <w:p w14:paraId="4E0F73DF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1DD16F1" w14:textId="77777777" w:rsidR="00C50672" w:rsidRPr="00C50672" w:rsidRDefault="00C50672" w:rsidP="00C5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87E04DC" w14:textId="77777777" w:rsidR="00C50672" w:rsidRPr="00653BFC" w:rsidRDefault="00C50672" w:rsidP="00C506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  <w:r w:rsidRPr="00653BF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Załącznik nr 2</w:t>
      </w:r>
    </w:p>
    <w:p w14:paraId="358D24DE" w14:textId="63C52F8F" w:rsidR="00C50672" w:rsidRPr="00653BFC" w:rsidRDefault="00C50672" w:rsidP="00C506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653BFC">
        <w:rPr>
          <w:rFonts w:ascii="Times New Roman" w:eastAsia="Times New Roman" w:hAnsi="Times New Roman" w:cs="Times New Roman"/>
          <w:color w:val="000000"/>
          <w:lang w:eastAsia="pl-PL"/>
        </w:rPr>
        <w:t xml:space="preserve">do Kodeksu Etyki pracowników </w:t>
      </w:r>
      <w:r w:rsidR="00C12CD0" w:rsidRPr="00653BFC">
        <w:rPr>
          <w:rFonts w:ascii="Times New Roman" w:eastAsia="Times New Roman" w:hAnsi="Times New Roman" w:cs="Times New Roman"/>
          <w:color w:val="000000"/>
          <w:lang w:eastAsia="pl-PL"/>
        </w:rPr>
        <w:t>SP 396 w Warszawie</w:t>
      </w:r>
    </w:p>
    <w:p w14:paraId="02CC344A" w14:textId="77777777" w:rsidR="00C50672" w:rsidRPr="00653BFC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EFEB3FA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</w:p>
    <w:p w14:paraId="3C4B6766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pracownika</w:t>
      </w:r>
    </w:p>
    <w:p w14:paraId="33CA7BE9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007AE6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22410A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260E3A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FC88A3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128637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B3E43D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347E674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60D85D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595B07" w14:textId="77777777" w:rsidR="00C50672" w:rsidRPr="00C50672" w:rsidRDefault="00C50672" w:rsidP="00C5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7D05DCF4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4FA6C6F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61EB876" w14:textId="3AE1FAAE" w:rsidR="00C50672" w:rsidRPr="00C50672" w:rsidRDefault="00C50672" w:rsidP="00C506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zapoznałem/</w:t>
      </w:r>
      <w:proofErr w:type="spellStart"/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i będę przestrzegał/a postanowień Kodeksu Etyki pracowników </w:t>
      </w:r>
      <w:r w:rsidR="00C1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 396 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Warszaw</w:t>
      </w:r>
      <w:r w:rsidR="00C1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1397746A" w14:textId="7C30597D" w:rsidR="00C50672" w:rsidRPr="00C50672" w:rsidRDefault="00C50672" w:rsidP="00C506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Jestem świadomy/a odpowiedzialności pracowniczej w przypadku naruszenia zasad określonych w Kodeksie Etyki pracowników </w:t>
      </w:r>
      <w:r w:rsidR="00C1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 396 w Warszawie</w:t>
      </w:r>
      <w:r w:rsidR="00653B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odpowiedzialności karnej wynikającej z przepisów prawa powszechnie obowiązującego.</w:t>
      </w:r>
    </w:p>
    <w:p w14:paraId="3459CF90" w14:textId="77777777" w:rsidR="00C50672" w:rsidRPr="00C50672" w:rsidRDefault="00C50672" w:rsidP="00C5067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7CA4F8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CD1C03E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5C8F7FE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9DEB3A6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9EC21D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889D870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40E494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8DDBD4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4373A98" w14:textId="65E6103C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Warszawa, dnia ………………….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....………………………………..</w:t>
      </w:r>
    </w:p>
    <w:p w14:paraId="75CFA651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podpis pracownika</w:t>
      </w:r>
    </w:p>
    <w:p w14:paraId="3A2C6E1B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88E53D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CF306B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A818237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6D4FDF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D9DFA53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99139A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91BF6E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169B98D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0020DA" w14:textId="77777777" w:rsidR="00C50672" w:rsidRPr="00C50672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F921BD" w14:textId="77777777" w:rsidR="00E12FD1" w:rsidRDefault="00E12FD1"/>
    <w:sectPr w:rsidR="00E12FD1" w:rsidSect="00B4765F">
      <w:headerReference w:type="default" r:id="rId7"/>
      <w:footerReference w:type="even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7894" w14:textId="77777777" w:rsidR="005A6684" w:rsidRDefault="005A6684">
      <w:pPr>
        <w:spacing w:after="0" w:line="240" w:lineRule="auto"/>
      </w:pPr>
      <w:r>
        <w:separator/>
      </w:r>
    </w:p>
  </w:endnote>
  <w:endnote w:type="continuationSeparator" w:id="0">
    <w:p w14:paraId="2CCFFEA1" w14:textId="77777777" w:rsidR="005A6684" w:rsidRDefault="005A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2B3C" w14:textId="77777777" w:rsidR="00CF596F" w:rsidRDefault="00C50672" w:rsidP="003072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0689BD" w14:textId="77777777" w:rsidR="00CF596F" w:rsidRDefault="00CF59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840C" w14:textId="77777777" w:rsidR="00CF596F" w:rsidRPr="003F471C" w:rsidRDefault="00CF596F" w:rsidP="003F471C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9F38" w14:textId="77777777" w:rsidR="005A6684" w:rsidRDefault="005A6684">
      <w:pPr>
        <w:spacing w:after="0" w:line="240" w:lineRule="auto"/>
      </w:pPr>
      <w:r>
        <w:separator/>
      </w:r>
    </w:p>
  </w:footnote>
  <w:footnote w:type="continuationSeparator" w:id="0">
    <w:p w14:paraId="757B21C7" w14:textId="77777777" w:rsidR="005A6684" w:rsidRDefault="005A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38D8" w14:textId="77777777" w:rsidR="00CF596F" w:rsidRPr="000842BF" w:rsidRDefault="00CF596F" w:rsidP="000842BF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073"/>
    <w:multiLevelType w:val="hybridMultilevel"/>
    <w:tmpl w:val="DE981C2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6F0A"/>
    <w:multiLevelType w:val="hybridMultilevel"/>
    <w:tmpl w:val="F2B4A7B6"/>
    <w:lvl w:ilvl="0" w:tplc="5D807E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F5C3C92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12E7"/>
    <w:multiLevelType w:val="hybridMultilevel"/>
    <w:tmpl w:val="F2B4A7B6"/>
    <w:lvl w:ilvl="0" w:tplc="5D807E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F5C3C92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91BE3"/>
    <w:multiLevelType w:val="hybridMultilevel"/>
    <w:tmpl w:val="9D621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56341"/>
    <w:multiLevelType w:val="hybridMultilevel"/>
    <w:tmpl w:val="D3C0F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419D6"/>
    <w:multiLevelType w:val="hybridMultilevel"/>
    <w:tmpl w:val="A9A4A408"/>
    <w:lvl w:ilvl="0" w:tplc="58263720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B469C4"/>
    <w:multiLevelType w:val="hybridMultilevel"/>
    <w:tmpl w:val="21621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1768C"/>
    <w:multiLevelType w:val="hybridMultilevel"/>
    <w:tmpl w:val="6958E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F1AF4"/>
    <w:multiLevelType w:val="hybridMultilevel"/>
    <w:tmpl w:val="51908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0720F"/>
    <w:multiLevelType w:val="hybridMultilevel"/>
    <w:tmpl w:val="FFB8BA62"/>
    <w:lvl w:ilvl="0" w:tplc="CA744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03D0A"/>
    <w:multiLevelType w:val="hybridMultilevel"/>
    <w:tmpl w:val="DF926B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DF0EE7"/>
    <w:multiLevelType w:val="hybridMultilevel"/>
    <w:tmpl w:val="52CA8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8D3334"/>
    <w:multiLevelType w:val="hybridMultilevel"/>
    <w:tmpl w:val="0C8A56AA"/>
    <w:lvl w:ilvl="0" w:tplc="E6701C6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6803274"/>
    <w:multiLevelType w:val="hybridMultilevel"/>
    <w:tmpl w:val="1DEC38B6"/>
    <w:lvl w:ilvl="0" w:tplc="2F3EE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261B63"/>
    <w:multiLevelType w:val="hybridMultilevel"/>
    <w:tmpl w:val="D2407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F07C7"/>
    <w:multiLevelType w:val="hybridMultilevel"/>
    <w:tmpl w:val="5DECA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49409D"/>
    <w:multiLevelType w:val="hybridMultilevel"/>
    <w:tmpl w:val="F2B4A7B6"/>
    <w:lvl w:ilvl="0" w:tplc="5D807E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F5C3C92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A52EC"/>
    <w:multiLevelType w:val="hybridMultilevel"/>
    <w:tmpl w:val="E4481F1E"/>
    <w:lvl w:ilvl="0" w:tplc="0AA47B8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8F07C5"/>
    <w:multiLevelType w:val="hybridMultilevel"/>
    <w:tmpl w:val="54629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D24EA"/>
    <w:multiLevelType w:val="hybridMultilevel"/>
    <w:tmpl w:val="A414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90D60"/>
    <w:multiLevelType w:val="hybridMultilevel"/>
    <w:tmpl w:val="245A07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2BE7ED8">
      <w:start w:val="1"/>
      <w:numFmt w:val="lowerLetter"/>
      <w:lvlText w:val="%2)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11365877">
    <w:abstractNumId w:val="15"/>
  </w:num>
  <w:num w:numId="2" w16cid:durableId="1682512556">
    <w:abstractNumId w:val="13"/>
  </w:num>
  <w:num w:numId="3" w16cid:durableId="633751541">
    <w:abstractNumId w:val="11"/>
  </w:num>
  <w:num w:numId="4" w16cid:durableId="7340092">
    <w:abstractNumId w:val="1"/>
  </w:num>
  <w:num w:numId="5" w16cid:durableId="1411467289">
    <w:abstractNumId w:val="17"/>
  </w:num>
  <w:num w:numId="6" w16cid:durableId="1598246995">
    <w:abstractNumId w:val="0"/>
  </w:num>
  <w:num w:numId="7" w16cid:durableId="1835607069">
    <w:abstractNumId w:val="6"/>
  </w:num>
  <w:num w:numId="8" w16cid:durableId="1480069889">
    <w:abstractNumId w:val="5"/>
  </w:num>
  <w:num w:numId="9" w16cid:durableId="1983845121">
    <w:abstractNumId w:val="7"/>
  </w:num>
  <w:num w:numId="10" w16cid:durableId="45373770">
    <w:abstractNumId w:val="3"/>
  </w:num>
  <w:num w:numId="11" w16cid:durableId="1410804930">
    <w:abstractNumId w:val="10"/>
  </w:num>
  <w:num w:numId="12" w16cid:durableId="1725062317">
    <w:abstractNumId w:val="18"/>
  </w:num>
  <w:num w:numId="13" w16cid:durableId="167254339">
    <w:abstractNumId w:val="19"/>
  </w:num>
  <w:num w:numId="14" w16cid:durableId="290595171">
    <w:abstractNumId w:val="4"/>
  </w:num>
  <w:num w:numId="15" w16cid:durableId="105387579">
    <w:abstractNumId w:val="12"/>
  </w:num>
  <w:num w:numId="16" w16cid:durableId="52315668">
    <w:abstractNumId w:val="9"/>
  </w:num>
  <w:num w:numId="17" w16cid:durableId="3435530">
    <w:abstractNumId w:val="2"/>
  </w:num>
  <w:num w:numId="18" w16cid:durableId="1147208896">
    <w:abstractNumId w:val="16"/>
  </w:num>
  <w:num w:numId="19" w16cid:durableId="1539244570">
    <w:abstractNumId w:val="8"/>
  </w:num>
  <w:num w:numId="20" w16cid:durableId="863322300">
    <w:abstractNumId w:val="20"/>
  </w:num>
  <w:num w:numId="21" w16cid:durableId="5822539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23"/>
    <w:rsid w:val="00026086"/>
    <w:rsid w:val="00065F67"/>
    <w:rsid w:val="0007784B"/>
    <w:rsid w:val="00097B3A"/>
    <w:rsid w:val="000A1BDF"/>
    <w:rsid w:val="000E4EAA"/>
    <w:rsid w:val="00186527"/>
    <w:rsid w:val="001C50E5"/>
    <w:rsid w:val="002703FF"/>
    <w:rsid w:val="00317D19"/>
    <w:rsid w:val="00391423"/>
    <w:rsid w:val="0043252B"/>
    <w:rsid w:val="0045355C"/>
    <w:rsid w:val="00483138"/>
    <w:rsid w:val="0048540B"/>
    <w:rsid w:val="004C7D17"/>
    <w:rsid w:val="004D15AC"/>
    <w:rsid w:val="005003E0"/>
    <w:rsid w:val="00525FB7"/>
    <w:rsid w:val="0054617F"/>
    <w:rsid w:val="00552E85"/>
    <w:rsid w:val="005A6684"/>
    <w:rsid w:val="005D4562"/>
    <w:rsid w:val="005D74A9"/>
    <w:rsid w:val="00653BFC"/>
    <w:rsid w:val="006B2070"/>
    <w:rsid w:val="006D6FF1"/>
    <w:rsid w:val="00793287"/>
    <w:rsid w:val="007A43FB"/>
    <w:rsid w:val="00833866"/>
    <w:rsid w:val="00870964"/>
    <w:rsid w:val="009307E7"/>
    <w:rsid w:val="009623F2"/>
    <w:rsid w:val="00A6229B"/>
    <w:rsid w:val="00B2469A"/>
    <w:rsid w:val="00B445BD"/>
    <w:rsid w:val="00B4765F"/>
    <w:rsid w:val="00C12CD0"/>
    <w:rsid w:val="00C50672"/>
    <w:rsid w:val="00CA6D99"/>
    <w:rsid w:val="00CB2D2A"/>
    <w:rsid w:val="00CF596F"/>
    <w:rsid w:val="00D00A66"/>
    <w:rsid w:val="00D36F36"/>
    <w:rsid w:val="00D952D6"/>
    <w:rsid w:val="00DA49EA"/>
    <w:rsid w:val="00E00414"/>
    <w:rsid w:val="00E12FD1"/>
    <w:rsid w:val="00E720D7"/>
    <w:rsid w:val="00EC12D3"/>
    <w:rsid w:val="00ED79E0"/>
    <w:rsid w:val="00EE033C"/>
    <w:rsid w:val="00F71295"/>
    <w:rsid w:val="00F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4CEB"/>
  <w15:chartTrackingRefBased/>
  <w15:docId w15:val="{43688705-092D-4572-B13D-583EA3F0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06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06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0672"/>
  </w:style>
  <w:style w:type="paragraph" w:styleId="Nagwek">
    <w:name w:val="header"/>
    <w:basedOn w:val="Normalny"/>
    <w:link w:val="NagwekZnak"/>
    <w:rsid w:val="00C506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506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9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1819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Różańska Joanna</dc:creator>
  <cp:keywords/>
  <dc:description/>
  <cp:lastModifiedBy>Aneta Graczyk</cp:lastModifiedBy>
  <cp:revision>36</cp:revision>
  <cp:lastPrinted>2019-05-21T07:34:00Z</cp:lastPrinted>
  <dcterms:created xsi:type="dcterms:W3CDTF">2024-01-16T16:23:00Z</dcterms:created>
  <dcterms:modified xsi:type="dcterms:W3CDTF">2024-01-16T16:52:00Z</dcterms:modified>
</cp:coreProperties>
</file>